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FA" w:rsidRPr="000134FA" w:rsidRDefault="000134FA" w:rsidP="000134FA">
      <w:pPr>
        <w:shd w:val="clear" w:color="auto" w:fill="FFFFFF"/>
        <w:spacing w:before="100" w:beforeAutospacing="1" w:after="100" w:afterAutospacing="1" w:line="336" w:lineRule="auto"/>
        <w:jc w:val="center"/>
        <w:outlineLvl w:val="1"/>
        <w:rPr>
          <w:rFonts w:ascii="Arial Black" w:eastAsia="Times New Roman" w:hAnsi="Arial Black" w:cs="Times New Roman"/>
          <w:b/>
          <w:bCs/>
          <w:color w:val="009A5A"/>
          <w:sz w:val="36"/>
          <w:szCs w:val="36"/>
          <w:lang w:eastAsia="pt-BR"/>
        </w:rPr>
      </w:pPr>
      <w:r w:rsidRPr="000134FA">
        <w:rPr>
          <w:rFonts w:ascii="Arial Black" w:eastAsia="Times New Roman" w:hAnsi="Arial Black" w:cs="Times New Roman"/>
          <w:b/>
          <w:bCs/>
          <w:color w:val="009A5A"/>
          <w:sz w:val="36"/>
          <w:szCs w:val="36"/>
          <w:lang w:eastAsia="pt-BR"/>
        </w:rPr>
        <w:t>Revista Brasileira de Marketing e-</w:t>
      </w:r>
      <w:proofErr w:type="gramStart"/>
      <w:r w:rsidRPr="000134FA">
        <w:rPr>
          <w:rFonts w:ascii="Arial Black" w:eastAsia="Times New Roman" w:hAnsi="Arial Black" w:cs="Times New Roman"/>
          <w:b/>
          <w:bCs/>
          <w:color w:val="009A5A"/>
          <w:sz w:val="36"/>
          <w:szCs w:val="36"/>
          <w:lang w:eastAsia="pt-BR"/>
        </w:rPr>
        <w:t>ISSN:</w:t>
      </w:r>
      <w:proofErr w:type="gramEnd"/>
      <w:r w:rsidRPr="000134FA">
        <w:rPr>
          <w:rFonts w:ascii="Arial Black" w:eastAsia="Times New Roman" w:hAnsi="Arial Black" w:cs="Times New Roman"/>
          <w:b/>
          <w:bCs/>
          <w:color w:val="009A5A"/>
          <w:sz w:val="36"/>
          <w:szCs w:val="36"/>
          <w:lang w:eastAsia="pt-BR"/>
        </w:rPr>
        <w:t>2177-5184</w:t>
      </w:r>
    </w:p>
    <w:p w:rsidR="000134FA" w:rsidRPr="000134FA" w:rsidRDefault="000134FA" w:rsidP="000134FA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</w:pPr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A </w:t>
      </w:r>
      <w:r w:rsidRPr="000134FA">
        <w:rPr>
          <w:rFonts w:ascii="Trebuchet MS" w:eastAsia="Times New Roman" w:hAnsi="Trebuchet MS" w:cs="Times New Roman"/>
          <w:b/>
          <w:bCs/>
          <w:color w:val="111111"/>
          <w:sz w:val="20"/>
          <w:szCs w:val="20"/>
          <w:lang w:eastAsia="pt-BR"/>
        </w:rPr>
        <w:t xml:space="preserve">Revista Brasileira de Marketing – </w:t>
      </w:r>
      <w:proofErr w:type="spellStart"/>
      <w:proofErr w:type="gramStart"/>
      <w:r w:rsidRPr="000134FA">
        <w:rPr>
          <w:rFonts w:ascii="Trebuchet MS" w:eastAsia="Times New Roman" w:hAnsi="Trebuchet MS" w:cs="Times New Roman"/>
          <w:b/>
          <w:bCs/>
          <w:color w:val="111111"/>
          <w:sz w:val="20"/>
          <w:szCs w:val="20"/>
          <w:lang w:eastAsia="pt-BR"/>
        </w:rPr>
        <w:t>REMark</w:t>
      </w:r>
      <w:proofErr w:type="spellEnd"/>
      <w:proofErr w:type="gramEnd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 é uma publicação trimestral que tem como objetivo divulgar a produção científica brasileira na área de marketing. As opiniões e ideias contidas em seus artigos buscam expressar o melhor da produção acadêmica dos grupos de pesquisa de pós-graduação stricto sensu nacionais e, por esta razão, não está vinculada a nenhum deles em particular. </w:t>
      </w:r>
    </w:p>
    <w:p w:rsidR="000134FA" w:rsidRPr="000134FA" w:rsidRDefault="000134FA" w:rsidP="000134FA">
      <w:pPr>
        <w:shd w:val="clear" w:color="auto" w:fill="FFFFFF"/>
        <w:spacing w:before="100" w:beforeAutospacing="1" w:after="100" w:afterAutospacing="1" w:line="255" w:lineRule="atLeast"/>
        <w:jc w:val="both"/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</w:pPr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A </w:t>
      </w:r>
      <w:proofErr w:type="spellStart"/>
      <w:proofErr w:type="gramStart"/>
      <w:r w:rsidRPr="000134FA">
        <w:rPr>
          <w:rFonts w:ascii="Trebuchet MS" w:eastAsia="Times New Roman" w:hAnsi="Trebuchet MS" w:cs="Times New Roman"/>
          <w:b/>
          <w:bCs/>
          <w:color w:val="111111"/>
          <w:sz w:val="20"/>
          <w:szCs w:val="20"/>
          <w:lang w:eastAsia="pt-BR"/>
        </w:rPr>
        <w:t>REMark</w:t>
      </w:r>
      <w:proofErr w:type="spellEnd"/>
      <w:proofErr w:type="gramEnd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 é uma iniciativa pioneira dos pesquisadores brasileiros visando abrir um espaço independente e exclusivo de discussão e divulgação dos temas que constituem o amplo domínio do Marketing enquanto disciplina científica. Por muito tempo este espaço ficou diluído entre as revistas científicas de administração, economia, engenharia da produção e correlatas. A </w:t>
      </w:r>
      <w:proofErr w:type="spellStart"/>
      <w:proofErr w:type="gramStart"/>
      <w:r w:rsidRPr="000134FA">
        <w:rPr>
          <w:rFonts w:ascii="Trebuchet MS" w:eastAsia="Times New Roman" w:hAnsi="Trebuchet MS" w:cs="Times New Roman"/>
          <w:b/>
          <w:bCs/>
          <w:color w:val="111111"/>
          <w:sz w:val="20"/>
          <w:szCs w:val="20"/>
          <w:lang w:eastAsia="pt-BR"/>
        </w:rPr>
        <w:t>REMark</w:t>
      </w:r>
      <w:proofErr w:type="spellEnd"/>
      <w:proofErr w:type="gramEnd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 tem como grande objetivo servir como </w:t>
      </w:r>
      <w:proofErr w:type="spellStart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>pólo</w:t>
      </w:r>
      <w:proofErr w:type="spellEnd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 de referência para a divulgação e consulta docente, discente e profissional deste campo específico de conhecimento, promovendo o seu avanço para a comunidade a ele vinculada.</w:t>
      </w:r>
    </w:p>
    <w:p w:rsidR="000134FA" w:rsidRPr="000134FA" w:rsidRDefault="000134FA" w:rsidP="000134FA">
      <w:pPr>
        <w:shd w:val="clear" w:color="auto" w:fill="FFFFFF"/>
        <w:spacing w:before="100" w:beforeAutospacing="1" w:after="100" w:afterAutospacing="1" w:line="255" w:lineRule="atLeast"/>
        <w:jc w:val="both"/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</w:pPr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A </w:t>
      </w:r>
      <w:proofErr w:type="spellStart"/>
      <w:proofErr w:type="gramStart"/>
      <w:r w:rsidRPr="000134FA">
        <w:rPr>
          <w:rFonts w:ascii="Trebuchet MS" w:eastAsia="Times New Roman" w:hAnsi="Trebuchet MS" w:cs="Times New Roman"/>
          <w:b/>
          <w:bCs/>
          <w:color w:val="111111"/>
          <w:sz w:val="20"/>
          <w:szCs w:val="20"/>
          <w:lang w:eastAsia="pt-BR"/>
        </w:rPr>
        <w:t>REMark</w:t>
      </w:r>
      <w:proofErr w:type="spellEnd"/>
      <w:proofErr w:type="gramEnd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 adota as melhores práticas da editoração científica, com ajuda do Sistema Eletrônico de Editoração Científica – SEER, baseado este na plataforma aberta do Open </w:t>
      </w:r>
      <w:proofErr w:type="spellStart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>Journal</w:t>
      </w:r>
      <w:proofErr w:type="spellEnd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 System – OJS e nas normas técnicas editoriais mais avançadas do país. Outra instância relevante é a equipe de avaliadores que trabalha de forma absolutamente independente avaliando os artigos e ensaios pela sistemática de Double </w:t>
      </w:r>
      <w:proofErr w:type="spellStart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>Blind</w:t>
      </w:r>
      <w:proofErr w:type="spellEnd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 </w:t>
      </w:r>
      <w:proofErr w:type="spellStart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>Review</w:t>
      </w:r>
      <w:proofErr w:type="spellEnd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>. O apoio logístico e de sistemas de acompanhamento é feito por intermédio do Programa de Mestrado e Doutorado em Administração – PMDA – da Universidade Nove de Julho – UNINOVE – e pelo Programa de Pós-Graduação em Administração – PPGA da Universidade Metodista de Piracicaba – UNIMEP.</w:t>
      </w:r>
    </w:p>
    <w:p w:rsidR="000134FA" w:rsidRPr="000134FA" w:rsidRDefault="000134FA" w:rsidP="000134FA">
      <w:pPr>
        <w:shd w:val="clear" w:color="auto" w:fill="FFFFFF"/>
        <w:spacing w:before="100" w:beforeAutospacing="1" w:after="100" w:afterAutospacing="1" w:line="255" w:lineRule="atLeast"/>
        <w:jc w:val="both"/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</w:pPr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A partir da constituição do seu Conselho Editorial abrangente e representativo da comunidade nacional e internacional em marketing, a </w:t>
      </w:r>
      <w:proofErr w:type="spellStart"/>
      <w:proofErr w:type="gramStart"/>
      <w:r w:rsidRPr="000134FA">
        <w:rPr>
          <w:rFonts w:ascii="Trebuchet MS" w:eastAsia="Times New Roman" w:hAnsi="Trebuchet MS" w:cs="Times New Roman"/>
          <w:b/>
          <w:bCs/>
          <w:color w:val="111111"/>
          <w:sz w:val="20"/>
          <w:szCs w:val="20"/>
          <w:lang w:eastAsia="pt-BR"/>
        </w:rPr>
        <w:t>REMark</w:t>
      </w:r>
      <w:proofErr w:type="spellEnd"/>
      <w:proofErr w:type="gramEnd"/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 xml:space="preserve"> nasce editorialmente independente dos departamentos que abrigam os grupos de pesquisa que lhe dão suporte, direto ou indireto. Assim, a estrutura construída não está somente comprometida com as melhores práticas editoriais existentes, mas também com o sólido propósito de gradativamente desenvolver uma revista temática de alcance nacional, ampliando os horizontes da área no Brasil.</w:t>
      </w:r>
    </w:p>
    <w:p w:rsidR="000134FA" w:rsidRPr="000134FA" w:rsidRDefault="000134FA" w:rsidP="000134FA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</w:pPr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br/>
      </w:r>
      <w:r w:rsidRPr="000134FA">
        <w:rPr>
          <w:rFonts w:ascii="Trebuchet MS" w:eastAsia="Times New Roman" w:hAnsi="Trebuchet MS" w:cs="Times New Roman"/>
          <w:b/>
          <w:bCs/>
          <w:color w:val="111111"/>
          <w:sz w:val="20"/>
          <w:szCs w:val="20"/>
          <w:lang w:eastAsia="pt-BR"/>
        </w:rPr>
        <w:t>Classificação no CAPES/QUALIS: B2</w:t>
      </w:r>
    </w:p>
    <w:p w:rsidR="000134FA" w:rsidRPr="000134FA" w:rsidRDefault="000134FA" w:rsidP="000134FA">
      <w:pPr>
        <w:shd w:val="clear" w:color="auto" w:fill="FFFFFF"/>
        <w:spacing w:before="100" w:beforeAutospacing="1" w:after="100" w:afterAutospacing="1" w:line="255" w:lineRule="atLeast"/>
        <w:jc w:val="both"/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</w:pPr>
    </w:p>
    <w:p w:rsidR="000134FA" w:rsidRDefault="000134FA">
      <w:r>
        <w:br w:type="page"/>
      </w:r>
    </w:p>
    <w:p w:rsidR="000134FA" w:rsidRPr="000134FA" w:rsidRDefault="000134FA" w:rsidP="000134FA">
      <w:pPr>
        <w:pBdr>
          <w:bottom w:val="single" w:sz="6" w:space="0" w:color="009A5A"/>
        </w:pBdr>
        <w:shd w:val="clear" w:color="auto" w:fill="FFFFFF"/>
        <w:spacing w:after="150" w:line="375" w:lineRule="atLeast"/>
        <w:outlineLvl w:val="3"/>
        <w:rPr>
          <w:rFonts w:ascii="Trebuchet MS" w:eastAsia="Times New Roman" w:hAnsi="Trebuchet MS" w:cs="Times New Roman"/>
          <w:b/>
          <w:bCs/>
          <w:color w:val="009A5A"/>
          <w:sz w:val="27"/>
          <w:szCs w:val="27"/>
          <w:lang w:eastAsia="pt-BR"/>
        </w:rPr>
      </w:pPr>
      <w:r w:rsidRPr="000134FA">
        <w:rPr>
          <w:rFonts w:ascii="Trebuchet MS" w:eastAsia="Times New Roman" w:hAnsi="Trebuchet MS" w:cs="Times New Roman"/>
          <w:b/>
          <w:bCs/>
          <w:color w:val="009A5A"/>
          <w:sz w:val="27"/>
          <w:szCs w:val="27"/>
          <w:lang w:eastAsia="pt-BR"/>
        </w:rPr>
        <w:lastRenderedPageBreak/>
        <w:t xml:space="preserve">Vol. 13, </w:t>
      </w:r>
      <w:proofErr w:type="gramStart"/>
      <w:r w:rsidRPr="000134FA">
        <w:rPr>
          <w:rFonts w:ascii="Trebuchet MS" w:eastAsia="Times New Roman" w:hAnsi="Trebuchet MS" w:cs="Times New Roman"/>
          <w:b/>
          <w:bCs/>
          <w:color w:val="009A5A"/>
          <w:sz w:val="27"/>
          <w:szCs w:val="27"/>
          <w:lang w:eastAsia="pt-BR"/>
        </w:rPr>
        <w:t>No 5</w:t>
      </w:r>
      <w:proofErr w:type="gramEnd"/>
      <w:r w:rsidRPr="000134FA">
        <w:rPr>
          <w:rFonts w:ascii="Trebuchet MS" w:eastAsia="Times New Roman" w:hAnsi="Trebuchet MS" w:cs="Times New Roman"/>
          <w:b/>
          <w:bCs/>
          <w:color w:val="009A5A"/>
          <w:sz w:val="27"/>
          <w:szCs w:val="27"/>
          <w:lang w:eastAsia="pt-BR"/>
        </w:rPr>
        <w:t xml:space="preserve"> (2014): Julho - Setembro</w:t>
      </w:r>
    </w:p>
    <w:p w:rsidR="000134FA" w:rsidRPr="000134FA" w:rsidRDefault="000134FA" w:rsidP="000134FA">
      <w:pPr>
        <w:numPr>
          <w:ilvl w:val="0"/>
          <w:numId w:val="1"/>
        </w:numPr>
        <w:shd w:val="clear" w:color="auto" w:fill="FFFFFF"/>
        <w:spacing w:after="0" w:line="336" w:lineRule="auto"/>
        <w:ind w:left="10"/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</w:pPr>
      <w:hyperlink r:id="rId6" w:history="1">
        <w:r w:rsidRPr="000134FA">
          <w:rPr>
            <w:rFonts w:ascii="Trebuchet MS" w:eastAsia="Times New Roman" w:hAnsi="Trebuchet MS" w:cs="Times New Roman"/>
            <w:b/>
            <w:bCs/>
            <w:caps/>
            <w:color w:val="004981"/>
            <w:sz w:val="14"/>
            <w:szCs w:val="14"/>
            <w:lang w:eastAsia="pt-BR"/>
          </w:rPr>
          <w:t>Sumário</w:t>
        </w:r>
      </w:hyperlink>
    </w:p>
    <w:p w:rsidR="000134FA" w:rsidRPr="000134FA" w:rsidRDefault="000134FA" w:rsidP="000134FA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</w:pPr>
    </w:p>
    <w:p w:rsidR="000134FA" w:rsidRPr="000134FA" w:rsidRDefault="000134FA" w:rsidP="000134FA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</w:pPr>
      <w:r>
        <w:rPr>
          <w:rFonts w:ascii="Trebuchet MS" w:eastAsia="Times New Roman" w:hAnsi="Trebuchet MS" w:cs="Times New Roman"/>
          <w:b/>
          <w:bCs/>
          <w:noProof/>
          <w:color w:val="004981"/>
          <w:sz w:val="20"/>
          <w:szCs w:val="20"/>
          <w:lang w:eastAsia="pt-BR"/>
        </w:rPr>
        <w:drawing>
          <wp:inline distT="0" distB="0" distL="0" distR="0" wp14:anchorId="7DA5E4C3" wp14:editId="60461821">
            <wp:extent cx="5420805" cy="7412477"/>
            <wp:effectExtent l="0" t="0" r="8890" b="0"/>
            <wp:docPr id="4" name="Imagem 4" descr="Capa da revist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pa da revist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" r="49239" b="12171"/>
                    <a:stretch/>
                  </pic:blipFill>
                  <pic:spPr bwMode="auto">
                    <a:xfrm>
                      <a:off x="0" y="0"/>
                      <a:ext cx="5420199" cy="741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183" w:rsidRDefault="000134FA" w:rsidP="000134FA">
      <w:r w:rsidRPr="000134FA">
        <w:rPr>
          <w:rFonts w:ascii="Trebuchet MS" w:eastAsia="Times New Roman" w:hAnsi="Trebuchet MS" w:cs="Times New Roman"/>
          <w:color w:val="111111"/>
          <w:sz w:val="20"/>
          <w:szCs w:val="20"/>
          <w:lang w:eastAsia="pt-BR"/>
        </w:rPr>
        <w:t>.</w:t>
      </w:r>
    </w:p>
    <w:sectPr w:rsidR="00F76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633D6189"/>
    <w:multiLevelType w:val="multilevel"/>
    <w:tmpl w:val="0406B1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FA"/>
    <w:rsid w:val="000134FA"/>
    <w:rsid w:val="00F7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134FA"/>
    <w:pPr>
      <w:spacing w:before="100" w:beforeAutospacing="1" w:after="100" w:afterAutospacing="1" w:line="240" w:lineRule="auto"/>
      <w:jc w:val="center"/>
      <w:outlineLvl w:val="1"/>
    </w:pPr>
    <w:rPr>
      <w:rFonts w:ascii="Arial Black" w:eastAsia="Times New Roman" w:hAnsi="Arial Black" w:cs="Times New Roman"/>
      <w:b/>
      <w:bCs/>
      <w:color w:val="009A5A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134FA"/>
    <w:rPr>
      <w:rFonts w:ascii="Arial Black" w:eastAsia="Times New Roman" w:hAnsi="Arial Black" w:cs="Times New Roman"/>
      <w:b/>
      <w:bCs/>
      <w:color w:val="009A5A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34FA"/>
    <w:pPr>
      <w:spacing w:before="100" w:beforeAutospacing="1" w:after="100" w:afterAutospacing="1" w:line="255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34F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4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134FA"/>
    <w:rPr>
      <w:b/>
      <w:bCs/>
      <w:strike w:val="0"/>
      <w:dstrike w:val="0"/>
      <w:color w:val="00498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134FA"/>
    <w:pPr>
      <w:spacing w:before="100" w:beforeAutospacing="1" w:after="100" w:afterAutospacing="1" w:line="240" w:lineRule="auto"/>
      <w:jc w:val="center"/>
      <w:outlineLvl w:val="1"/>
    </w:pPr>
    <w:rPr>
      <w:rFonts w:ascii="Arial Black" w:eastAsia="Times New Roman" w:hAnsi="Arial Black" w:cs="Times New Roman"/>
      <w:b/>
      <w:bCs/>
      <w:color w:val="009A5A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134FA"/>
    <w:rPr>
      <w:rFonts w:ascii="Arial Black" w:eastAsia="Times New Roman" w:hAnsi="Arial Black" w:cs="Times New Roman"/>
      <w:b/>
      <w:bCs/>
      <w:color w:val="009A5A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34FA"/>
    <w:pPr>
      <w:spacing w:before="100" w:beforeAutospacing="1" w:after="100" w:afterAutospacing="1" w:line="255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34F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4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134FA"/>
    <w:rPr>
      <w:b/>
      <w:bCs/>
      <w:strike w:val="0"/>
      <w:dstrike w:val="0"/>
      <w:color w:val="00498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01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388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803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istabrasileiramarketing.org/ojs-2.2.4/index.php/remark/issue/view/142/showT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Dias</dc:creator>
  <cp:lastModifiedBy>Adriano Dias</cp:lastModifiedBy>
  <cp:revision>1</cp:revision>
  <dcterms:created xsi:type="dcterms:W3CDTF">2014-11-07T13:59:00Z</dcterms:created>
  <dcterms:modified xsi:type="dcterms:W3CDTF">2014-11-07T14:02:00Z</dcterms:modified>
</cp:coreProperties>
</file>